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160" w:line="256.7994545454545" w:lineRule="auto"/>
        <w:rPr/>
      </w:pPr>
      <w:r w:rsidDel="00000000" w:rsidR="00000000" w:rsidRPr="00000000">
        <w:rPr>
          <w:rtl w:val="0"/>
        </w:rPr>
        <w:t xml:space="preserve">Članstvo u PRL je slobodno i dobrovoljno. Svako ko ispunjava uslove iz člana 21. Zakona o političkim strankama (niste sudija Ustavnog suda, javni tužilac, Zaštitnik/ca građana, pripadnik/ca vojske i policije, niti obavljate drugu funkciju nespojivu sa članstvom u političkoj stranci), i prihvata Statut i Program PRL postaje punopravni član/ica potpisivanjem Pristupnice. </w:t>
      </w:r>
    </w:p>
    <w:p w:rsidR="00000000" w:rsidDel="00000000" w:rsidP="00000000" w:rsidRDefault="00000000" w:rsidRPr="00000000" w14:paraId="00000002">
      <w:pPr>
        <w:shd w:fill="ffffff" w:val="clear"/>
        <w:spacing w:after="160" w:line="256.7994545454545" w:lineRule="auto"/>
        <w:rPr/>
      </w:pPr>
      <w:r w:rsidDel="00000000" w:rsidR="00000000" w:rsidRPr="00000000">
        <w:rPr>
          <w:rtl w:val="0"/>
        </w:rPr>
        <w:t xml:space="preserve">Molimo vas da pre potpisivanja Pristupnice pročitate </w:t>
      </w:r>
      <w:r w:rsidDel="00000000" w:rsidR="00000000" w:rsidRPr="00000000">
        <w:rPr>
          <w:i w:val="1"/>
          <w:rtl w:val="0"/>
        </w:rPr>
        <w:t xml:space="preserve">Obaveštenje o obradi ličnih podataka</w:t>
      </w:r>
      <w:r w:rsidDel="00000000" w:rsidR="00000000" w:rsidRPr="00000000">
        <w:rPr>
          <w:rtl w:val="0"/>
        </w:rPr>
        <w:t xml:space="preserve"> Partije radikalne levice (PRL, Partija) kao "rukovaoca podacima o ličnosti", u skladu sa Zakonom o zaštiti podataka o ličnosti.  Potpisivanjem Pristupnice dobrovoljno prihvatate način i svrhu obrade podataka izloženu u nastavku teksta.</w:t>
      </w:r>
    </w:p>
    <w:p w:rsidR="00000000" w:rsidDel="00000000" w:rsidP="00000000" w:rsidRDefault="00000000" w:rsidRPr="00000000" w14:paraId="00000003">
      <w:pPr>
        <w:spacing w:after="160" w:line="256.7994545454545" w:lineRule="auto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Obaveštenje o obradi ličnih podataka</w:t>
      </w:r>
    </w:p>
    <w:p w:rsidR="00000000" w:rsidDel="00000000" w:rsidP="00000000" w:rsidRDefault="00000000" w:rsidRPr="00000000" w14:paraId="00000004">
      <w:pPr>
        <w:shd w:fill="ffffff" w:val="clear"/>
        <w:spacing w:after="160" w:line="256.7994545454545" w:lineRule="auto"/>
        <w:rPr/>
      </w:pPr>
      <w:r w:rsidDel="00000000" w:rsidR="00000000" w:rsidRPr="00000000">
        <w:rPr>
          <w:rtl w:val="0"/>
        </w:rPr>
        <w:t xml:space="preserve">PRL prikuplja lične podatke svojih članova/ica iz potrebe političkog organizovanja i delovanja u skladu sa Zakonom o političkim strankama i Statutom Partije.  Svrha prikupljanja Vaših podataka je vođenje tačne evidencije članova Partije radikalne levice. Evidencija služi i za ostvarivanje Vaših prava i obaveza kao člana/ice PRL, kao što su: da budete birani i da birate, da ravnopravno učestvujete u aktivnostima PRL, da budete informisani o aktivnostima PRL, da budete konsultovani o političkim temama ili da ostvarujete druga prava predviđena Statutoim i opštim aktima Partije ili obaveze kao što su poštovanje Statuta i odluka organa Partije, plaćanje članarine, itd.</w:t>
      </w:r>
    </w:p>
    <w:p w:rsidR="00000000" w:rsidDel="00000000" w:rsidP="00000000" w:rsidRDefault="00000000" w:rsidRPr="00000000" w14:paraId="00000005">
      <w:pPr>
        <w:shd w:fill="ffffff" w:val="clear"/>
        <w:spacing w:after="160" w:line="256.7994545454545" w:lineRule="auto"/>
        <w:rPr/>
      </w:pPr>
      <w:r w:rsidDel="00000000" w:rsidR="00000000" w:rsidRPr="00000000">
        <w:rPr>
          <w:rtl w:val="0"/>
        </w:rPr>
        <w:t xml:space="preserve">PRL vodi evidenciju o svojim članovima u pisanom i elektronskom obliku. Evidencija članstva sadrži: lično ime i prezime, ime majke ili oca, prebivalište, JMBG, adresu, datum učlanjenja u PRL i prestanka članstva u PRL, u skladu sa članom 21 Zakona o političkim strankama. Ovi podaci se čuvaju tokom trajanja članstva u Partiji. Pristup podacima ima isključivo ovlašćeno lice u administraciji PRL. U elektronskoj formi, podaci se nalaze u posebnom softveru namenjenom isključivo za tu svrhu i zaštićeni su posebnom šifrom. </w:t>
      </w:r>
    </w:p>
    <w:p w:rsidR="00000000" w:rsidDel="00000000" w:rsidP="00000000" w:rsidRDefault="00000000" w:rsidRPr="00000000" w14:paraId="00000006">
      <w:pPr>
        <w:shd w:fill="ffffff" w:val="clear"/>
        <w:spacing w:after="160" w:line="256.7994545454545" w:lineRule="auto"/>
        <w:rPr/>
      </w:pPr>
      <w:r w:rsidDel="00000000" w:rsidR="00000000" w:rsidRPr="00000000">
        <w:rPr>
          <w:rtl w:val="0"/>
        </w:rPr>
        <w:t xml:space="preserve">PRL vodi i evidenciju o podacima koji se odnose na datum rođenja, broj telefona, e-mail adresu, stručnu spremu, zanimanje, radnu poziciju, mesto zaposlenja, na dobrovoljnoj osnovi i ove podatke niste u obavezi da učinite dostupnim Partiji.</w:t>
      </w:r>
    </w:p>
    <w:p w:rsidR="00000000" w:rsidDel="00000000" w:rsidP="00000000" w:rsidRDefault="00000000" w:rsidRPr="00000000" w14:paraId="00000007">
      <w:pPr>
        <w:spacing w:after="160" w:line="256.7994545454545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Svaki/a član/ica kao fizičko lice na koje se odnose podaci ima pravo da bude obavešten/a o obradi podataka na osnovu člana 19. Zakona o zaštiti podataka o ličnosti, pravo na uvid (član 20. istog zakona), pravo na kopiju (član 21. istog zakona), kao i sva ostala prava predviđena zakonom. </w:t>
      </w:r>
    </w:p>
    <w:p w:rsidR="00000000" w:rsidDel="00000000" w:rsidP="00000000" w:rsidRDefault="00000000" w:rsidRPr="00000000" w14:paraId="00000008">
      <w:pPr>
        <w:spacing w:after="160" w:line="256.7994545454545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Svaki/a član/ica kao fizičko lice na koje se odnose podaci ima pravo da opozove dozvolu za obradu podataka, kao i da bude obavešten/a io posledicama takvog opoziva.</w:t>
      </w:r>
    </w:p>
    <w:p w:rsidR="00000000" w:rsidDel="00000000" w:rsidP="00000000" w:rsidRDefault="00000000" w:rsidRPr="00000000" w14:paraId="00000009">
      <w:pPr>
        <w:shd w:fill="ffffff" w:val="clear"/>
        <w:spacing w:after="160" w:line="256.7994545454545" w:lineRule="auto"/>
        <w:rPr/>
      </w:pPr>
      <w:r w:rsidDel="00000000" w:rsidR="00000000" w:rsidRPr="00000000">
        <w:rPr>
          <w:rtl w:val="0"/>
        </w:rPr>
        <w:t xml:space="preserve">Svaki član i članica imaju pravo da zahtevaju izmenu, dopunu ili brisanje podataka koji se odnose na njih, koje vrši nadležni organ PRL, u skladu sa Zakonom i Statutom PRL.</w:t>
      </w:r>
    </w:p>
    <w:p w:rsidR="00000000" w:rsidDel="00000000" w:rsidP="00000000" w:rsidRDefault="00000000" w:rsidRPr="00000000" w14:paraId="0000000A">
      <w:pPr>
        <w:spacing w:after="160" w:line="256.7994545454545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Svaki/a član/ica kao fizičko lice na koje se odnose podaci ima pravo na zaštitu u slučaju nedozvoljene obrade.</w:t>
      </w:r>
    </w:p>
    <w:p w:rsidR="00000000" w:rsidDel="00000000" w:rsidP="00000000" w:rsidRDefault="00000000" w:rsidRPr="00000000" w14:paraId="0000000B">
      <w:pPr>
        <w:spacing w:after="160" w:line="256.7994545454545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Svaki/a član/ica kao fizičko lice na koje se odnose podaci ima pravo na zaštitu u svim drugim okolnostima čije bi nesaopštavanje licu na koje se odnose podaci, odnosno drugom licu bilo suprotno savesnom postupanju.</w:t>
      </w:r>
    </w:p>
    <w:p w:rsidR="00000000" w:rsidDel="00000000" w:rsidP="00000000" w:rsidRDefault="00000000" w:rsidRPr="00000000" w14:paraId="0000000C">
      <w:pPr>
        <w:spacing w:after="160" w:line="256.7994545454545" w:lineRule="auto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Obrada svih podataka služi isključivo u navedene svrhe.</w:t>
      </w:r>
    </w:p>
    <w:p w:rsidR="00000000" w:rsidDel="00000000" w:rsidP="00000000" w:rsidRDefault="00000000" w:rsidRPr="00000000" w14:paraId="0000000D">
      <w:pPr>
        <w:shd w:fill="ffffff" w:val="clear"/>
        <w:spacing w:after="160" w:line="256.7994545454545" w:lineRule="auto"/>
        <w:rPr/>
      </w:pPr>
      <w:r w:rsidDel="00000000" w:rsidR="00000000" w:rsidRPr="00000000">
        <w:rPr>
          <w:b w:val="1"/>
          <w:rtl w:val="0"/>
        </w:rPr>
        <w:t xml:space="preserve">Partija radikalne levice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